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Протокол школьного э</w:t>
      </w:r>
      <w:r>
        <w:rPr>
          <w:rFonts w:ascii="Times New Roman" w:hAnsi="Times New Roman"/>
          <w:b w:val="1"/>
          <w:sz w:val="28"/>
        </w:rPr>
        <w:t>тапа Вс</w:t>
      </w:r>
      <w:r>
        <w:rPr>
          <w:rFonts w:ascii="Times New Roman" w:hAnsi="Times New Roman"/>
          <w:b w:val="1"/>
          <w:sz w:val="28"/>
        </w:rPr>
        <w:t>ероссийской олимпиады по химии</w:t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 2024-2025</w:t>
      </w:r>
      <w:r>
        <w:rPr>
          <w:rFonts w:ascii="Times New Roman" w:hAnsi="Times New Roman"/>
          <w:b w:val="1"/>
          <w:sz w:val="28"/>
        </w:rPr>
        <w:t xml:space="preserve"> учебный год</w:t>
      </w:r>
    </w:p>
    <w:p w14:paraId="03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Layout w:type="fixed"/>
      </w:tblPr>
      <w:tblGrid>
        <w:gridCol w:w="1739"/>
        <w:gridCol w:w="2966"/>
        <w:gridCol w:w="2113"/>
        <w:gridCol w:w="1142"/>
        <w:gridCol w:w="1385"/>
      </w:tblGrid>
      <w:tr>
        <w:tc>
          <w:tcPr>
            <w:tcW w:type="dxa" w:w="1739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ПРЕДМЕТ</w:t>
            </w:r>
          </w:p>
        </w:tc>
        <w:tc>
          <w:tcPr>
            <w:tcW w:type="dxa" w:w="2966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Ф.И.О.</w:t>
            </w:r>
          </w:p>
        </w:tc>
        <w:tc>
          <w:tcPr>
            <w:tcW w:type="dxa" w:w="2113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</w:t>
            </w:r>
          </w:p>
        </w:tc>
        <w:tc>
          <w:tcPr>
            <w:tcW w:type="dxa" w:w="1142"/>
          </w:tcPr>
          <w:p w14:paraId="09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БАЛЛЫ</w:t>
            </w:r>
          </w:p>
        </w:tc>
        <w:tc>
          <w:tcPr>
            <w:tcW w:type="dxa" w:w="1385"/>
          </w:tcPr>
          <w:p w14:paraId="0A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СТАТУС</w:t>
            </w:r>
          </w:p>
        </w:tc>
      </w:tr>
      <w:tr>
        <w:tc>
          <w:tcPr>
            <w:tcW w:type="dxa" w:w="1739"/>
          </w:tcPr>
          <w:p w14:paraId="0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966"/>
          </w:tcPr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Яруллина </w:t>
            </w:r>
            <w:r>
              <w:rPr>
                <w:rFonts w:ascii="Times New Roman" w:hAnsi="Times New Roman"/>
                <w:sz w:val="24"/>
              </w:rPr>
              <w:t>Эльвина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Раисовна</w:t>
            </w:r>
          </w:p>
        </w:tc>
        <w:tc>
          <w:tcPr>
            <w:tcW w:type="dxa" w:w="2113"/>
            <w:vAlign w:val="bottom"/>
          </w:tcPr>
          <w:p w14:paraId="0D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142"/>
            <w:vAlign w:val="bottom"/>
          </w:tcPr>
          <w:p w14:paraId="0E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1385"/>
            <w:vAlign w:val="bottom"/>
          </w:tcPr>
          <w:p w14:paraId="0F000000">
            <w:r>
              <w:t>победитель</w:t>
            </w:r>
          </w:p>
        </w:tc>
      </w:tr>
      <w:tr>
        <w:tc>
          <w:tcPr>
            <w:tcW w:type="dxa" w:w="1739"/>
          </w:tcPr>
          <w:p w14:paraId="1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966"/>
          </w:tcPr>
          <w:p w14:paraId="1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Шамсудтинова</w:t>
            </w:r>
            <w:r>
              <w:rPr>
                <w:rFonts w:ascii="Times New Roman" w:hAnsi="Times New Roman"/>
                <w:sz w:val="24"/>
              </w:rPr>
              <w:t xml:space="preserve"> Зарина </w:t>
            </w:r>
            <w:r>
              <w:rPr>
                <w:rFonts w:ascii="Times New Roman" w:hAnsi="Times New Roman"/>
                <w:sz w:val="24"/>
              </w:rPr>
              <w:t>Фанисовна</w:t>
            </w:r>
          </w:p>
        </w:tc>
        <w:tc>
          <w:tcPr>
            <w:tcW w:type="dxa" w:w="2113"/>
            <w:vAlign w:val="bottom"/>
          </w:tcPr>
          <w:p w14:paraId="12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142"/>
            <w:vAlign w:val="bottom"/>
          </w:tcPr>
          <w:p w14:paraId="13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1385"/>
            <w:vAlign w:val="bottom"/>
          </w:tcPr>
          <w:p w14:paraId="14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1739"/>
          </w:tcPr>
          <w:p w14:paraId="15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66"/>
          </w:tcPr>
          <w:p w14:paraId="16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13"/>
            <w:vAlign w:val="bottom"/>
          </w:tcPr>
          <w:p w14:paraId="17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42"/>
            <w:vAlign w:val="bottom"/>
          </w:tcPr>
          <w:p w14:paraId="18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385"/>
            <w:vAlign w:val="bottom"/>
          </w:tcPr>
          <w:p w14:paraId="19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bookmarkStart w:id="1" w:name="_GoBack"/>
            <w:bookmarkEnd w:id="1"/>
          </w:p>
        </w:tc>
      </w:tr>
    </w:tbl>
    <w:p w14:paraId="1A000000">
      <w:pPr>
        <w:ind/>
        <w:jc w:val="center"/>
        <w:rPr>
          <w:rFonts w:ascii="Times New Roman" w:hAnsi="Times New Roman"/>
          <w:b w:val="1"/>
          <w:sz w:val="40"/>
        </w:rPr>
      </w:pPr>
    </w:p>
    <w:p w14:paraId="1B000000">
      <w:pPr>
        <w:ind/>
        <w:jc w:val="center"/>
        <w:rPr>
          <w:rFonts w:ascii="Times New Roman" w:hAnsi="Times New Roman"/>
          <w:b w:val="1"/>
          <w:sz w:val="40"/>
        </w:rPr>
      </w:pPr>
    </w:p>
    <w:p w14:paraId="1C000000">
      <w:pPr>
        <w:ind/>
        <w:jc w:val="center"/>
        <w:rPr>
          <w:rFonts w:ascii="Times New Roman" w:hAnsi="Times New Roman"/>
          <w:b w:val="1"/>
          <w:sz w:val="40"/>
        </w:rPr>
      </w:pPr>
    </w:p>
    <w:p w14:paraId="1D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Председатель </w:t>
      </w:r>
      <w:r>
        <w:rPr>
          <w:rFonts w:ascii="Times New Roman" w:hAnsi="Times New Roman"/>
          <w:b w:val="1"/>
          <w:sz w:val="28"/>
        </w:rPr>
        <w:t xml:space="preserve">жюри:   </w:t>
      </w:r>
      <w:r>
        <w:rPr>
          <w:rFonts w:ascii="Times New Roman" w:hAnsi="Times New Roman"/>
          <w:b w:val="1"/>
          <w:sz w:val="28"/>
        </w:rPr>
        <w:t xml:space="preserve">                </w:t>
      </w:r>
      <w:r>
        <w:rPr>
          <w:rFonts w:ascii="Times New Roman" w:hAnsi="Times New Roman"/>
          <w:b w:val="1"/>
          <w:sz w:val="28"/>
        </w:rPr>
        <w:t xml:space="preserve">                           </w:t>
      </w:r>
      <w:r>
        <w:rPr>
          <w:rFonts w:ascii="Times New Roman" w:hAnsi="Times New Roman"/>
          <w:b w:val="1"/>
          <w:sz w:val="28"/>
        </w:rPr>
        <w:t>Шарафиева</w:t>
      </w:r>
      <w:r>
        <w:rPr>
          <w:rFonts w:ascii="Times New Roman" w:hAnsi="Times New Roman"/>
          <w:b w:val="1"/>
          <w:sz w:val="28"/>
        </w:rPr>
        <w:t xml:space="preserve"> Л.Ш.</w:t>
      </w:r>
      <w:r>
        <w:rPr>
          <w:rFonts w:ascii="Times New Roman" w:hAnsi="Times New Roman"/>
          <w:b w:val="1"/>
          <w:sz w:val="28"/>
        </w:rPr>
        <w:t xml:space="preserve">                   </w:t>
      </w:r>
      <w:r>
        <w:rPr>
          <w:rFonts w:ascii="Times New Roman" w:hAnsi="Times New Roman"/>
          <w:b w:val="1"/>
          <w:sz w:val="28"/>
        </w:rPr>
        <w:t xml:space="preserve">           </w:t>
      </w:r>
    </w:p>
    <w:p w14:paraId="1E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</w:t>
      </w:r>
      <w:r>
        <w:rPr>
          <w:rFonts w:ascii="Times New Roman" w:hAnsi="Times New Roman"/>
          <w:b w:val="1"/>
          <w:sz w:val="28"/>
        </w:rPr>
        <w:t xml:space="preserve">                       </w:t>
      </w:r>
    </w:p>
    <w:p w14:paraId="1F000000">
      <w:pPr>
        <w:tabs>
          <w:tab w:leader="none" w:pos="6900" w:val="left"/>
        </w:tabs>
        <w:ind/>
        <w:rPr>
          <w:rFonts w:ascii="Times New Roman" w:hAnsi="Times New Roman"/>
          <w:b w:val="1"/>
          <w:sz w:val="40"/>
        </w:rPr>
      </w:pPr>
    </w:p>
    <w:p w14:paraId="20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2024-11-05T20:31:19Z</dcterms:modified>
</cp:coreProperties>
</file>